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5D" w:rsidRPr="00947D61" w:rsidRDefault="00495F5D" w:rsidP="00947D61">
      <w:pPr>
        <w:widowControl/>
        <w:spacing w:line="520" w:lineRule="exact"/>
        <w:jc w:val="center"/>
        <w:textAlignment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 w:rsidRPr="00947D61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关于开展20</w:t>
      </w:r>
      <w:r w:rsidR="008459A3" w:rsidRPr="00947D61">
        <w:rPr>
          <w:rFonts w:ascii="黑体" w:eastAsia="黑体" w:hAnsi="黑体" w:cs="宋体"/>
          <w:b/>
          <w:color w:val="333333"/>
          <w:kern w:val="0"/>
          <w:sz w:val="32"/>
          <w:szCs w:val="32"/>
        </w:rPr>
        <w:t>20</w:t>
      </w:r>
      <w:r w:rsidRPr="00947D61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年工会理论研究与调查研究工作的通知</w:t>
      </w:r>
    </w:p>
    <w:p w:rsidR="006F1207" w:rsidRPr="00947D61" w:rsidRDefault="006F1207" w:rsidP="00947D61">
      <w:pPr>
        <w:widowControl/>
        <w:spacing w:line="520" w:lineRule="exact"/>
        <w:jc w:val="center"/>
        <w:textAlignment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</w:p>
    <w:p w:rsidR="00495F5D" w:rsidRPr="00947D61" w:rsidRDefault="00F31F15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各高校工会、各区</w:t>
      </w:r>
      <w:r w:rsidR="00495F5D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教育工会、各直属工会：</w:t>
      </w:r>
    </w:p>
    <w:p w:rsid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为深入学习贯彻习近平总书记</w:t>
      </w:r>
      <w:r w:rsidR="006F1207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新时代特色社会主义思想</w:t>
      </w:r>
      <w:r w:rsidR="008D0F57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特别是习近平总书记关于工人阶级和工会工作的重要论述以及</w:t>
      </w:r>
      <w:r w:rsidR="00171AD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党的十九大四中全会精神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="008D0F57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把全会精神贯彻落实到工会工作全过程、各方面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="00381CD4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要深化工会改革，进一步建机制、强功能、增实效，构建联系广泛、服务职工的工会工作体系。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上海市教育系统工会理论研究会决定根据《上海市教育系统工会理论研究会研究课题实施细则》（附件1），开展20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年工会理论研究和调查研究工作。现将有关事项通知如下：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一、参考课题</w:t>
      </w:r>
    </w:p>
    <w:p w:rsidR="00E57DC9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1、</w:t>
      </w:r>
      <w:r w:rsidR="00F1639D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习近平关于劳动、工人阶级和工会工作论述的专题研究；</w:t>
      </w:r>
    </w:p>
    <w:p w:rsidR="00B95213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2、</w:t>
      </w:r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中国特色社会主义工会发展道路的制度优势研究；</w:t>
      </w:r>
    </w:p>
    <w:p w:rsidR="00B95213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3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中国工会的职责与职能研究；</w:t>
      </w:r>
    </w:p>
    <w:p w:rsidR="00495F5D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4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5240AF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新时代教育工会干部队伍建设问题研究；</w:t>
      </w:r>
    </w:p>
    <w:p w:rsidR="00495F5D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5</w:t>
      </w:r>
      <w:r w:rsidR="00495F5D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关于</w:t>
      </w:r>
      <w:r w:rsidR="005240AF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区教育工会对基层工会的监管制度调查研究；</w:t>
      </w:r>
    </w:p>
    <w:p w:rsidR="00E57DC9" w:rsidRPr="00947D61" w:rsidRDefault="008459A3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</w:t>
      </w:r>
      <w:r w:rsidR="00495F5D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关于</w:t>
      </w:r>
      <w:r w:rsidR="005240AF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区教育工会对基层工会考核机制的探索；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7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、新时代高校工会的“初心”与“使命”研究；</w:t>
      </w:r>
    </w:p>
    <w:p w:rsidR="00B95213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8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高校工会在加强思想引领方面工作的途径；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9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、上海高校工会文化活动品牌建设研究；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10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、教育系统基层工会文体协会开展情况及需求的调研；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11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、工会“增三性”中教工文体协会的作用；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1</w:t>
      </w: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、跨校区高校的教工权益平衡机制问题；</w:t>
      </w:r>
    </w:p>
    <w:p w:rsidR="00495F5D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13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5240AF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教育工会</w:t>
      </w:r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服务新进教师的着力点研究；</w:t>
      </w:r>
    </w:p>
    <w:p w:rsidR="00495F5D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14</w:t>
      </w:r>
      <w:r w:rsidR="00495F5D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从事基础教育教职工福利、健康情况、维</w:t>
      </w:r>
      <w:proofErr w:type="gramStart"/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权情况</w:t>
      </w:r>
      <w:proofErr w:type="gramEnd"/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等方面的调查研究；</w:t>
      </w:r>
    </w:p>
    <w:p w:rsidR="00495F5D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15</w:t>
      </w:r>
      <w:r w:rsidR="00495F5D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近年来高校教辅和行政人员工作特点变化研究；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16</w:t>
      </w:r>
      <w:r w:rsidR="00495F5D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双一流大学建设背景下海</w:t>
      </w:r>
      <w:proofErr w:type="gramStart"/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归青年</w:t>
      </w:r>
      <w:proofErr w:type="gramEnd"/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教师立德树人的长效机制研究；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7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、教代会在高校治理体系的作用与机制研究；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8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、教代会制度或学校民主管理制度研究；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9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、教代会代表的构成特点及作用发挥的实证研究；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216B0C" w:rsidRPr="00216B0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教育系统灵活就业人员权益保障的现状、问题与对策研究</w:t>
      </w:r>
      <w:r w:rsidR="00216B0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401FE1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新形势下，</w:t>
      </w:r>
      <w:r w:rsidR="00741620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探索教育系统优秀女性团体服务妇女、服务妇女事业、服务社会发展的功能和有效途径</w:t>
      </w:r>
      <w:r w:rsidR="008459A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；</w:t>
      </w:r>
    </w:p>
    <w:p w:rsidR="008459A3" w:rsidRPr="00947D61" w:rsidRDefault="008459A3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、研究二孩政策对女教师职业生涯发展的影响；</w:t>
      </w:r>
    </w:p>
    <w:p w:rsidR="00947D61" w:rsidRDefault="008459A3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3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、关于教职工子女晚托班、</w:t>
      </w:r>
      <w:proofErr w:type="gramStart"/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暑托班</w:t>
      </w:r>
      <w:proofErr w:type="gramEnd"/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的调查研究</w:t>
      </w:r>
      <w:r w:rsidR="00423FD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；</w:t>
      </w:r>
    </w:p>
    <w:p w:rsidR="00423FD2" w:rsidRDefault="00423FD2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24、</w:t>
      </w:r>
      <w:r w:rsidRPr="00423FD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关于本市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教育系统</w:t>
      </w:r>
      <w:r w:rsidRPr="00423FD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工会干部队伍情况的调研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；</w:t>
      </w:r>
    </w:p>
    <w:p w:rsidR="00423FD2" w:rsidRDefault="00423FD2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25、</w:t>
      </w:r>
      <w:r w:rsidRPr="00423FD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新时代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</w:t>
      </w:r>
      <w:r w:rsidRPr="00423FD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职工思想状况的调研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；</w:t>
      </w:r>
    </w:p>
    <w:p w:rsidR="00D31EE6" w:rsidRDefault="00423FD2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26、关于</w:t>
      </w:r>
      <w:r w:rsidRPr="00423FD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网上工会服务工作的调研</w:t>
      </w:r>
      <w:bookmarkStart w:id="0" w:name="_GoBack"/>
      <w:bookmarkEnd w:id="0"/>
      <w:r w:rsidR="00D31EE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；</w:t>
      </w:r>
    </w:p>
    <w:p w:rsidR="00D31EE6" w:rsidRPr="00216B0C" w:rsidRDefault="00D31EE6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216B0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27、工会工作其他热点、难点、重点问题的研究与对策。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二、相关要求和说明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1、申请办法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请各基层工会根据以上参考课题或提出自主研究课题，组织人员积极申报，认真填写《上海市教育系统工会理论研究课题申请书》（附件2），于3月31日前将申请书电子版发送电邮至：ghllyj@126.com，纸质版寄送至上海市教育系统工会理论研究会秘书处。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2、申请限额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各基层工会限报最多4项课题</w:t>
      </w:r>
      <w:r w:rsid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超过4项不予接收。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3、立项办法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市教育系统工会理论研究会将组织专家进行评审，通过评审的课题给予立项。根据课题研究重要性及立项评审情况将课题分为委托课题、自主研究课题两类，市教育工会根据工作要求选择一到三项委托课题设立重点课题。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4、课题研究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研究课题可跨单位联合申报，实行课题负责</w:t>
      </w:r>
      <w:proofErr w:type="gramStart"/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人制</w:t>
      </w:r>
      <w:proofErr w:type="gramEnd"/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立项课题设课题负责人1名，课题负责人所在会员团体单位为课题承担单位。课题负责人组织、指导开展团队化研究，团队一般应有3-5人。课题研究周期一般为1年，对确需延长年限的，由课题负责人提出申请，专家组讨论决定。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5、课题经费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市教育工会将给予立项委托课题资助经费15000元，立项自主研究课题资助经费5000元，重点课题所涉及的团体会员单位按照委托课题资助额度资助。课题负责人所在团体会员单位做相应的配套。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6、结题和验收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各立项课题要在规定时间内参加中期答辩和结题评审，具体依据《上海市教育系统工会理论研究会研究课题实施细则》实施开展。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各项课题通过调研报告或论文的形式完成。结题报告格式要求具体为：（1）标题用黑体三号居中；（2）标题下居中用宋体小四号字体写明单位名称及撰写人；（3）内容提要（150字以内）、关键词等表述文字用黑体小四号；（4）正文用宋体小四号，小标题加粗，单</w:t>
      </w:r>
      <w:proofErr w:type="gramStart"/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倍</w:t>
      </w:r>
      <w:proofErr w:type="gramEnd"/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行距；（5）参考文献（引文题目、书刊名、刊等）用宋体五号；（6）文章结尾须注明执笔人、工作单位、职务与职称、形成时间、详细通讯地址、邮编、主要联系人及联系电话，用宋体小四号。研究成果要求上报电子文稿，上报邮箱：ghllyj@126.com，邮件主题要标明“上海市教育系统工会理论研究会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年立项课题结题报告”。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工会理论研究会鼓励各课题组向相关期刊杂志积极投递研究论文，公开发表论文将作为评审结题的重要依据之一。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7、评比奖励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课题研究完成后，市教育系统工会理论研究会将组织专家进行评比总结，对优秀的研究成果进行奖励。同时将择优推荐参加市总工会、中国教科文卫体工会工作调研和论文评选活动。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8、工作进度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年3月31日前，完成课题申报。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年4月1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7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日前，立项评审及立项课题发布。</w:t>
      </w:r>
    </w:p>
    <w:p w:rsidR="00495F5D" w:rsidRPr="00947D61" w:rsidRDefault="00495F5D" w:rsidP="003A6F33">
      <w:pPr>
        <w:widowControl/>
        <w:spacing w:after="150" w:line="520" w:lineRule="exact"/>
        <w:ind w:firstLineChars="400" w:firstLine="112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年4月——20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年11月，立项课题组开展研究。</w:t>
      </w:r>
    </w:p>
    <w:p w:rsidR="00495F5D" w:rsidRPr="00947D61" w:rsidRDefault="00495F5D" w:rsidP="003A6F33">
      <w:pPr>
        <w:widowControl/>
        <w:spacing w:after="150" w:line="520" w:lineRule="exact"/>
        <w:ind w:firstLineChars="400" w:firstLine="112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年9月</w:t>
      </w:r>
      <w:r w:rsid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下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旬，进行课题中期评审。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年12月</w:t>
      </w:r>
      <w:r w:rsid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日前，完成课题报告[调研报告或（公开发表的）论文]，上交市教育工会。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年12月底前，市教育工会组织专家对课题报告进行评审。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21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年1月，对立项课题优秀成果表彰奖励。</w:t>
      </w:r>
    </w:p>
    <w:p w:rsidR="00040762" w:rsidRDefault="00040762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040762" w:rsidRDefault="00495F5D" w:rsidP="00040762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上海市教育系统工会理论研究会秘书处联系方式：</w:t>
      </w:r>
      <w:r w:rsidR="0004076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陈晓丹老师（</w:t>
      </w:r>
      <w:r w:rsidR="00807BFE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62157020</w:t>
      </w:r>
      <w:r w:rsidR="0004076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），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张敏</w:t>
      </w:r>
      <w:r w:rsidR="0004076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老师（38284100/13671661564）。</w:t>
      </w:r>
    </w:p>
    <w:p w:rsidR="00495F5D" w:rsidRPr="00947D61" w:rsidRDefault="00495F5D" w:rsidP="00040762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材料寄送地址：上海市浦东新区</w:t>
      </w:r>
      <w:r w:rsidR="0004076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海港大道1550号图书馆B905-1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="00040762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邮编：20</w:t>
      </w:r>
      <w:r w:rsidR="00040762">
        <w:rPr>
          <w:rFonts w:ascii="仿宋" w:eastAsia="仿宋" w:hAnsi="仿宋" w:cs="宋体"/>
          <w:color w:val="333333"/>
          <w:kern w:val="0"/>
          <w:sz w:val="28"/>
          <w:szCs w:val="28"/>
        </w:rPr>
        <w:t>1306</w:t>
      </w:r>
      <w:r w:rsidR="0004076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，张敏老师（</w:t>
      </w:r>
      <w:r w:rsidR="00040762" w:rsidRPr="00040762">
        <w:rPr>
          <w:rFonts w:ascii="仿宋" w:eastAsia="仿宋" w:hAnsi="仿宋" w:cs="宋体"/>
          <w:color w:val="333333"/>
          <w:kern w:val="0"/>
          <w:sz w:val="28"/>
          <w:szCs w:val="28"/>
        </w:rPr>
        <w:t>38284100</w:t>
      </w:r>
      <w:r w:rsidR="0004076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/</w:t>
      </w:r>
      <w:r w:rsidR="00040762">
        <w:rPr>
          <w:rFonts w:ascii="仿宋" w:eastAsia="仿宋" w:hAnsi="仿宋" w:cs="宋体"/>
          <w:color w:val="333333"/>
          <w:kern w:val="0"/>
          <w:sz w:val="28"/>
          <w:szCs w:val="28"/>
        </w:rPr>
        <w:t>13671661564</w:t>
      </w:r>
      <w:r w:rsidR="0004076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）。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附件1：《上海市教育系统工会理论研究会研究课题实施细则》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附件2：《上海市教育系统工会理论研究课题申请书》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</w:p>
    <w:p w:rsidR="008459A3" w:rsidRPr="00947D61" w:rsidRDefault="00495F5D" w:rsidP="00947D61">
      <w:pPr>
        <w:widowControl/>
        <w:spacing w:after="150" w:line="520" w:lineRule="exact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中国教育工会上海市委员会</w:t>
      </w:r>
    </w:p>
    <w:p w:rsidR="005A1E93" w:rsidRPr="00947D61" w:rsidRDefault="00495F5D" w:rsidP="00947D61">
      <w:pPr>
        <w:widowControl/>
        <w:wordWrap w:val="0"/>
        <w:spacing w:after="150" w:line="520" w:lineRule="exact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 w:rsidR="0004076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04076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="005179A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  <w:r w:rsid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</w:t>
      </w:r>
      <w:r w:rsidR="00947D61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</w:t>
      </w:r>
    </w:p>
    <w:sectPr w:rsidR="005A1E93" w:rsidRPr="00947D61" w:rsidSect="00196F1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49" w:rsidRDefault="00E01A49" w:rsidP="00807BFE">
      <w:r>
        <w:separator/>
      </w:r>
    </w:p>
  </w:endnote>
  <w:endnote w:type="continuationSeparator" w:id="0">
    <w:p w:rsidR="00E01A49" w:rsidRDefault="00E01A49" w:rsidP="00807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49" w:rsidRDefault="00E01A49" w:rsidP="00807BFE">
      <w:r>
        <w:separator/>
      </w:r>
    </w:p>
  </w:footnote>
  <w:footnote w:type="continuationSeparator" w:id="0">
    <w:p w:rsidR="00E01A49" w:rsidRDefault="00E01A49" w:rsidP="00807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F5D"/>
    <w:rsid w:val="00040762"/>
    <w:rsid w:val="000C5915"/>
    <w:rsid w:val="00115008"/>
    <w:rsid w:val="00171AD3"/>
    <w:rsid w:val="00196F1E"/>
    <w:rsid w:val="001D39BA"/>
    <w:rsid w:val="00216B0C"/>
    <w:rsid w:val="00216CCB"/>
    <w:rsid w:val="00347DBD"/>
    <w:rsid w:val="00381CD4"/>
    <w:rsid w:val="003A6F33"/>
    <w:rsid w:val="00401FE1"/>
    <w:rsid w:val="004039D8"/>
    <w:rsid w:val="00423FD2"/>
    <w:rsid w:val="004514FB"/>
    <w:rsid w:val="00462FC3"/>
    <w:rsid w:val="00495F5D"/>
    <w:rsid w:val="005179A0"/>
    <w:rsid w:val="005240AF"/>
    <w:rsid w:val="006864AE"/>
    <w:rsid w:val="006F1207"/>
    <w:rsid w:val="00741620"/>
    <w:rsid w:val="00807BFE"/>
    <w:rsid w:val="0081475B"/>
    <w:rsid w:val="008459A3"/>
    <w:rsid w:val="008D0F57"/>
    <w:rsid w:val="00936C04"/>
    <w:rsid w:val="00947D61"/>
    <w:rsid w:val="009F5415"/>
    <w:rsid w:val="00B3379D"/>
    <w:rsid w:val="00B33EDD"/>
    <w:rsid w:val="00B95213"/>
    <w:rsid w:val="00C478AA"/>
    <w:rsid w:val="00D31EE6"/>
    <w:rsid w:val="00E01A49"/>
    <w:rsid w:val="00E57DC9"/>
    <w:rsid w:val="00F1639D"/>
    <w:rsid w:val="00F31F15"/>
    <w:rsid w:val="00FF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B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B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6999">
          <w:marLeft w:val="0"/>
          <w:marRight w:val="0"/>
          <w:marTop w:val="0"/>
          <w:marBottom w:val="0"/>
          <w:divBdr>
            <w:top w:val="single" w:sz="6" w:space="0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366</Words>
  <Characters>2087</Characters>
  <Application>Microsoft Office Word</Application>
  <DocSecurity>0</DocSecurity>
  <Lines>17</Lines>
  <Paragraphs>4</Paragraphs>
  <ScaleCrop>false</ScaleCrop>
  <Company>Lenovo (Beijing) Limited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Lenovo</cp:lastModifiedBy>
  <cp:revision>20</cp:revision>
  <dcterms:created xsi:type="dcterms:W3CDTF">2020-03-17T03:07:00Z</dcterms:created>
  <dcterms:modified xsi:type="dcterms:W3CDTF">2020-03-17T06:10:00Z</dcterms:modified>
</cp:coreProperties>
</file>